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F4CF" w14:textId="4C7DCD8C" w:rsidR="00380F00" w:rsidRDefault="00380F00" w:rsidP="00380F00">
      <w:pPr>
        <w:spacing w:after="120" w:line="240" w:lineRule="auto"/>
        <w:rPr>
          <w:rFonts w:cstheme="minorHAnsi"/>
          <w:b/>
          <w:sz w:val="21"/>
          <w:szCs w:val="21"/>
        </w:rPr>
      </w:pPr>
      <w:r w:rsidRPr="00C077CF">
        <w:rPr>
          <w:rFonts w:cstheme="minorHAnsi"/>
          <w:b/>
          <w:sz w:val="21"/>
          <w:szCs w:val="21"/>
        </w:rPr>
        <w:t xml:space="preserve">Příloha </w:t>
      </w:r>
      <w:r>
        <w:rPr>
          <w:rFonts w:cstheme="minorHAnsi"/>
          <w:b/>
          <w:sz w:val="21"/>
          <w:szCs w:val="21"/>
        </w:rPr>
        <w:t xml:space="preserve">č. </w:t>
      </w:r>
      <w:r>
        <w:rPr>
          <w:rFonts w:cstheme="minorHAnsi"/>
          <w:b/>
          <w:sz w:val="21"/>
          <w:szCs w:val="21"/>
        </w:rPr>
        <w:t>4</w:t>
      </w:r>
      <w:r>
        <w:rPr>
          <w:rFonts w:cstheme="minorHAnsi"/>
          <w:b/>
          <w:sz w:val="21"/>
          <w:szCs w:val="21"/>
        </w:rPr>
        <w:t xml:space="preserve"> o</w:t>
      </w:r>
      <w:r w:rsidRPr="00C077CF">
        <w:rPr>
          <w:rFonts w:cstheme="minorHAnsi"/>
          <w:b/>
          <w:sz w:val="21"/>
          <w:szCs w:val="21"/>
        </w:rPr>
        <w:t>patření děkana č.</w:t>
      </w:r>
      <w:r>
        <w:rPr>
          <w:rFonts w:cstheme="minorHAnsi"/>
          <w:b/>
          <w:sz w:val="21"/>
          <w:szCs w:val="21"/>
        </w:rPr>
        <w:t xml:space="preserve"> 1</w:t>
      </w:r>
      <w:r w:rsidRPr="00C077CF">
        <w:rPr>
          <w:rFonts w:cstheme="minorHAnsi"/>
          <w:b/>
          <w:sz w:val="21"/>
          <w:szCs w:val="21"/>
        </w:rPr>
        <w:t>/20</w:t>
      </w:r>
      <w:r>
        <w:rPr>
          <w:rFonts w:cstheme="minorHAnsi"/>
          <w:b/>
          <w:sz w:val="21"/>
          <w:szCs w:val="21"/>
        </w:rPr>
        <w:t>22</w:t>
      </w:r>
    </w:p>
    <w:p w14:paraId="2308430D" w14:textId="79E83A8D" w:rsidR="00A328E5" w:rsidRPr="00F9418A" w:rsidRDefault="0071270C" w:rsidP="007C0CF7">
      <w:pPr>
        <w:spacing w:before="280" w:after="360" w:line="100" w:lineRule="atLeast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>Smlouv</w:t>
      </w:r>
      <w:r w:rsidR="00380F00">
        <w:rPr>
          <w:rFonts w:asciiTheme="minorHAnsi" w:hAnsiTheme="minorHAnsi" w:cstheme="minorHAnsi"/>
          <w:b/>
          <w:bCs/>
          <w:color w:val="000000"/>
          <w:sz w:val="32"/>
          <w:szCs w:val="32"/>
        </w:rPr>
        <w:t>a</w:t>
      </w:r>
      <w:r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 poskytování služeb péče o dítě v </w:t>
      </w:r>
      <w:r w:rsidR="00A3355D"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>D</w:t>
      </w:r>
      <w:r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ětské skupině </w:t>
      </w:r>
      <w:r w:rsidR="00A3355D"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>Fafík</w:t>
      </w:r>
    </w:p>
    <w:p w14:paraId="6CFE7BCC" w14:textId="77777777" w:rsidR="005E41E7" w:rsidRPr="009101B3" w:rsidRDefault="005E41E7" w:rsidP="005E41E7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I.</w:t>
      </w:r>
    </w:p>
    <w:p w14:paraId="79E04308" w14:textId="2B7888E9" w:rsidR="005E41E7" w:rsidRPr="009101B3" w:rsidRDefault="005E41E7" w:rsidP="00F0536A">
      <w:pPr>
        <w:spacing w:after="100" w:afterAutospacing="1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Smluvní strany a účel smlouvy</w:t>
      </w:r>
    </w:p>
    <w:p w14:paraId="0F01006C" w14:textId="7548FD1F" w:rsidR="00A328E5" w:rsidRPr="009101B3" w:rsidRDefault="00B64289" w:rsidP="00E208ED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1B3">
        <w:rPr>
          <w:rFonts w:asciiTheme="minorHAnsi" w:hAnsiTheme="minorHAnsi" w:cstheme="minorHAnsi"/>
          <w:b/>
          <w:sz w:val="24"/>
          <w:szCs w:val="24"/>
        </w:rPr>
        <w:t>Univerzita Karlova</w:t>
      </w:r>
    </w:p>
    <w:p w14:paraId="3479F9A4" w14:textId="35043015" w:rsidR="00A328E5" w:rsidRPr="009101B3" w:rsidRDefault="002D0F0E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s</w:t>
      </w:r>
      <w:r w:rsidR="0071270C" w:rsidRPr="009101B3">
        <w:rPr>
          <w:rFonts w:asciiTheme="minorHAnsi" w:hAnsiTheme="minorHAnsi" w:cstheme="minorHAnsi"/>
          <w:sz w:val="24"/>
          <w:szCs w:val="24"/>
        </w:rPr>
        <w:t xml:space="preserve">ídlo: Ovocný trh </w:t>
      </w:r>
      <w:r w:rsidRPr="009101B3">
        <w:rPr>
          <w:rFonts w:asciiTheme="minorHAnsi" w:hAnsiTheme="minorHAnsi" w:cstheme="minorHAnsi"/>
          <w:sz w:val="24"/>
          <w:szCs w:val="24"/>
        </w:rPr>
        <w:t>560/</w:t>
      </w:r>
      <w:r w:rsidR="0071270C" w:rsidRPr="009101B3">
        <w:rPr>
          <w:rFonts w:asciiTheme="minorHAnsi" w:hAnsiTheme="minorHAnsi" w:cstheme="minorHAnsi"/>
          <w:sz w:val="24"/>
          <w:szCs w:val="24"/>
        </w:rPr>
        <w:t>5, 116 36 Praha 1</w:t>
      </w:r>
    </w:p>
    <w:p w14:paraId="466ACA37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1B3">
        <w:rPr>
          <w:rFonts w:asciiTheme="minorHAnsi" w:hAnsiTheme="minorHAnsi" w:cstheme="minorHAnsi"/>
          <w:b/>
          <w:sz w:val="24"/>
          <w:szCs w:val="24"/>
        </w:rPr>
        <w:t>součást Farmaceutická fakulta v Hradci Králové</w:t>
      </w:r>
    </w:p>
    <w:p w14:paraId="09DC7E52" w14:textId="549A30F5" w:rsidR="00A328E5" w:rsidRPr="009101B3" w:rsidRDefault="002D0F0E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s</w:t>
      </w:r>
      <w:r w:rsidR="0071270C" w:rsidRPr="009101B3">
        <w:rPr>
          <w:rFonts w:asciiTheme="minorHAnsi" w:hAnsiTheme="minorHAnsi" w:cstheme="minorHAnsi"/>
          <w:sz w:val="24"/>
          <w:szCs w:val="24"/>
        </w:rPr>
        <w:t>ídlo</w:t>
      </w:r>
      <w:r w:rsidRPr="009101B3">
        <w:rPr>
          <w:rFonts w:asciiTheme="minorHAnsi" w:hAnsiTheme="minorHAnsi" w:cstheme="minorHAnsi"/>
          <w:sz w:val="24"/>
          <w:szCs w:val="24"/>
        </w:rPr>
        <w:t xml:space="preserve"> součásti</w:t>
      </w:r>
      <w:r w:rsidR="0071270C" w:rsidRPr="009101B3">
        <w:rPr>
          <w:rFonts w:asciiTheme="minorHAnsi" w:hAnsiTheme="minorHAnsi" w:cstheme="minorHAnsi"/>
          <w:sz w:val="24"/>
          <w:szCs w:val="24"/>
        </w:rPr>
        <w:t>: Ak. Heyrovského 1203</w:t>
      </w:r>
      <w:r w:rsidR="007B296F" w:rsidRPr="009101B3">
        <w:rPr>
          <w:rFonts w:asciiTheme="minorHAnsi" w:hAnsiTheme="minorHAnsi" w:cstheme="minorHAnsi"/>
          <w:sz w:val="24"/>
          <w:szCs w:val="24"/>
        </w:rPr>
        <w:t>/8</w:t>
      </w:r>
      <w:r w:rsidR="0071270C" w:rsidRPr="009101B3">
        <w:rPr>
          <w:rFonts w:asciiTheme="minorHAnsi" w:hAnsiTheme="minorHAnsi" w:cstheme="minorHAnsi"/>
          <w:sz w:val="24"/>
          <w:szCs w:val="24"/>
        </w:rPr>
        <w:t>, 500 05 Hradec Králové 5</w:t>
      </w:r>
    </w:p>
    <w:p w14:paraId="6AE6B733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IČO: 00216208</w:t>
      </w:r>
    </w:p>
    <w:p w14:paraId="300F0E33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DIČ: CZ00216208</w:t>
      </w:r>
    </w:p>
    <w:p w14:paraId="4CA078F1" w14:textId="7871965D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zastoupená</w:t>
      </w:r>
      <w:r w:rsidR="00F43D86" w:rsidRPr="009101B3">
        <w:rPr>
          <w:rFonts w:asciiTheme="minorHAnsi" w:hAnsiTheme="minorHAnsi" w:cstheme="minorHAnsi"/>
          <w:sz w:val="24"/>
          <w:szCs w:val="24"/>
        </w:rPr>
        <w:t>:</w:t>
      </w:r>
      <w:r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417C61" w:rsidRPr="009101B3">
        <w:rPr>
          <w:rFonts w:asciiTheme="minorHAnsi" w:hAnsiTheme="minorHAnsi" w:cstheme="minorHAnsi"/>
          <w:sz w:val="24"/>
          <w:szCs w:val="24"/>
        </w:rPr>
        <w:t>prof</w:t>
      </w:r>
      <w:r w:rsidRPr="009101B3">
        <w:rPr>
          <w:rFonts w:asciiTheme="minorHAnsi" w:hAnsiTheme="minorHAnsi" w:cstheme="minorHAnsi"/>
          <w:sz w:val="24"/>
          <w:szCs w:val="24"/>
        </w:rPr>
        <w:t>. Pha</w:t>
      </w:r>
      <w:r w:rsidR="00D72DCC" w:rsidRPr="009101B3">
        <w:rPr>
          <w:rFonts w:asciiTheme="minorHAnsi" w:hAnsiTheme="minorHAnsi" w:cstheme="minorHAnsi"/>
          <w:sz w:val="24"/>
          <w:szCs w:val="24"/>
        </w:rPr>
        <w:t xml:space="preserve">rmDr. Tomášem Šimůnkem, Ph.D., </w:t>
      </w:r>
      <w:r w:rsidR="00F43D86" w:rsidRPr="009101B3">
        <w:rPr>
          <w:rFonts w:asciiTheme="minorHAnsi" w:hAnsiTheme="minorHAnsi" w:cstheme="minorHAnsi"/>
          <w:sz w:val="24"/>
          <w:szCs w:val="24"/>
        </w:rPr>
        <w:t>d</w:t>
      </w:r>
      <w:r w:rsidR="00D72DCC" w:rsidRPr="009101B3">
        <w:rPr>
          <w:rFonts w:asciiTheme="minorHAnsi" w:hAnsiTheme="minorHAnsi" w:cstheme="minorHAnsi"/>
          <w:sz w:val="24"/>
          <w:szCs w:val="24"/>
        </w:rPr>
        <w:t>ěkanem</w:t>
      </w:r>
      <w:r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F43D86" w:rsidRPr="009101B3">
        <w:rPr>
          <w:rFonts w:asciiTheme="minorHAnsi" w:hAnsiTheme="minorHAnsi" w:cstheme="minorHAnsi"/>
          <w:sz w:val="24"/>
          <w:szCs w:val="24"/>
        </w:rPr>
        <w:t>fakulty</w:t>
      </w:r>
    </w:p>
    <w:p w14:paraId="70DAAB1D" w14:textId="407EB1D8" w:rsidR="00A915BE" w:rsidRPr="009101B3" w:rsidRDefault="00F43D86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č</w:t>
      </w:r>
      <w:r w:rsidR="00A915BE" w:rsidRPr="009101B3">
        <w:rPr>
          <w:rFonts w:asciiTheme="minorHAnsi" w:hAnsiTheme="minorHAnsi" w:cstheme="minorHAnsi"/>
          <w:sz w:val="24"/>
          <w:szCs w:val="24"/>
        </w:rPr>
        <w:t>íslo bankovního účtu:</w:t>
      </w:r>
      <w:r w:rsidR="00A17A5E"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7A161A" w:rsidRPr="009101B3">
        <w:rPr>
          <w:rFonts w:asciiTheme="minorHAnsi" w:hAnsiTheme="minorHAnsi" w:cstheme="minorHAnsi"/>
          <w:sz w:val="24"/>
          <w:szCs w:val="24"/>
        </w:rPr>
        <w:t>279740419/0300</w:t>
      </w:r>
    </w:p>
    <w:p w14:paraId="4398E739" w14:textId="2B864928" w:rsidR="00A328E5" w:rsidRPr="009101B3" w:rsidRDefault="00F43D86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h</w:t>
      </w:r>
      <w:r w:rsidR="00BF7FF0" w:rsidRPr="009101B3">
        <w:rPr>
          <w:rFonts w:asciiTheme="minorHAnsi" w:hAnsiTheme="minorHAnsi" w:cstheme="minorHAnsi"/>
          <w:sz w:val="24"/>
          <w:szCs w:val="24"/>
        </w:rPr>
        <w:t>lavní kontaktní osoba:</w:t>
      </w:r>
      <w:r w:rsidR="00D72DCC" w:rsidRPr="009101B3">
        <w:rPr>
          <w:rFonts w:asciiTheme="minorHAnsi" w:hAnsiTheme="minorHAnsi" w:cstheme="minorHAnsi"/>
          <w:sz w:val="24"/>
          <w:szCs w:val="24"/>
        </w:rPr>
        <w:t xml:space="preserve"> Mgr. Kateřina Picková, </w:t>
      </w:r>
      <w:r w:rsidRPr="009101B3">
        <w:rPr>
          <w:rFonts w:asciiTheme="minorHAnsi" w:hAnsiTheme="minorHAnsi" w:cstheme="minorHAnsi"/>
          <w:sz w:val="24"/>
          <w:szCs w:val="24"/>
        </w:rPr>
        <w:t>v</w:t>
      </w:r>
      <w:r w:rsidR="00D72DCC" w:rsidRPr="009101B3">
        <w:rPr>
          <w:rFonts w:asciiTheme="minorHAnsi" w:hAnsiTheme="minorHAnsi" w:cstheme="minorHAnsi"/>
          <w:sz w:val="24"/>
          <w:szCs w:val="24"/>
        </w:rPr>
        <w:t>edoucí</w:t>
      </w:r>
      <w:r w:rsidR="009F011F"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503046" w:rsidRPr="009101B3">
        <w:rPr>
          <w:rFonts w:asciiTheme="minorHAnsi" w:hAnsiTheme="minorHAnsi" w:cstheme="minorHAnsi"/>
          <w:sz w:val="24"/>
          <w:szCs w:val="24"/>
        </w:rPr>
        <w:t>D</w:t>
      </w:r>
      <w:r w:rsidRPr="009101B3">
        <w:rPr>
          <w:rFonts w:asciiTheme="minorHAnsi" w:hAnsiTheme="minorHAnsi" w:cstheme="minorHAnsi"/>
          <w:sz w:val="24"/>
          <w:szCs w:val="24"/>
        </w:rPr>
        <w:t>ětské skupiny</w:t>
      </w:r>
      <w:r w:rsidR="00503046" w:rsidRPr="009101B3">
        <w:rPr>
          <w:rFonts w:asciiTheme="minorHAnsi" w:hAnsiTheme="minorHAnsi" w:cstheme="minorHAnsi"/>
          <w:sz w:val="24"/>
          <w:szCs w:val="24"/>
        </w:rPr>
        <w:t xml:space="preserve"> Fafík</w:t>
      </w:r>
    </w:p>
    <w:p w14:paraId="5BEB5889" w14:textId="3E2F20C6" w:rsidR="00A328E5" w:rsidRPr="009101B3" w:rsidRDefault="00F0536A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 xml:space="preserve">(dále </w:t>
      </w:r>
      <w:r w:rsidR="00D956C4" w:rsidRPr="009101B3">
        <w:rPr>
          <w:rFonts w:asciiTheme="minorHAnsi" w:hAnsiTheme="minorHAnsi" w:cstheme="minorHAnsi"/>
          <w:sz w:val="24"/>
          <w:szCs w:val="24"/>
        </w:rPr>
        <w:t xml:space="preserve">také </w:t>
      </w:r>
      <w:r w:rsidRPr="009101B3">
        <w:rPr>
          <w:rFonts w:asciiTheme="minorHAnsi" w:hAnsiTheme="minorHAnsi" w:cstheme="minorHAnsi"/>
          <w:sz w:val="24"/>
          <w:szCs w:val="24"/>
        </w:rPr>
        <w:t xml:space="preserve">jen </w:t>
      </w:r>
      <w:r w:rsidR="00CD5E90" w:rsidRPr="009101B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43D86" w:rsidRPr="009101B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CD5E90" w:rsidRPr="009101B3">
        <w:rPr>
          <w:rFonts w:asciiTheme="minorHAnsi" w:hAnsiTheme="minorHAnsi" w:cstheme="minorHAnsi"/>
          <w:b/>
          <w:bCs/>
          <w:sz w:val="24"/>
          <w:szCs w:val="24"/>
        </w:rPr>
        <w:t>rovozovatel“</w:t>
      </w:r>
      <w:r w:rsidR="0071270C" w:rsidRPr="009101B3">
        <w:rPr>
          <w:rFonts w:asciiTheme="minorHAnsi" w:hAnsiTheme="minorHAnsi" w:cstheme="minorHAnsi"/>
          <w:sz w:val="24"/>
          <w:szCs w:val="24"/>
        </w:rPr>
        <w:t>)</w:t>
      </w:r>
    </w:p>
    <w:p w14:paraId="6EB07002" w14:textId="77777777" w:rsidR="00A328E5" w:rsidRPr="009101B3" w:rsidRDefault="0071270C" w:rsidP="00F9104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7F4B054" w14:textId="77777777" w:rsidR="00DF03E2" w:rsidRPr="009101B3" w:rsidRDefault="00A3355D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Jmén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o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 příjmení</w:t>
      </w:r>
      <w:r w:rsidR="00B87B8B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zákonného zástupce dítěte 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>rodič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/jiná osoba, které bylo dítě svěřeno)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1C600AE" w14:textId="25A863E0" w:rsidR="00A3355D" w:rsidRPr="009101B3" w:rsidRDefault="007B296F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…………………………………………………………………..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  <w:r w:rsidR="00F601E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</w:t>
      </w:r>
    </w:p>
    <w:p w14:paraId="2414C1BE" w14:textId="6E41C361" w:rsidR="00A3355D" w:rsidRPr="009101B3" w:rsidRDefault="00D72DCC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Dat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um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narození</w:t>
      </w:r>
      <w:r w:rsidR="0005270D" w:rsidRPr="009101B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………………………………………………………………………</w:t>
      </w:r>
      <w:proofErr w:type="gramStart"/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5270D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…..………………………………… </w:t>
      </w:r>
    </w:p>
    <w:p w14:paraId="4B596826" w14:textId="4F58B906" w:rsidR="00A3355D" w:rsidRPr="009101B3" w:rsidRDefault="00A3355D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Trval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bydliště: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….</w:t>
      </w:r>
    </w:p>
    <w:p w14:paraId="144E5EF3" w14:textId="04A4D904" w:rsidR="002041F2" w:rsidRPr="009101B3" w:rsidRDefault="002041F2" w:rsidP="002041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Číslo bankovního účtu:</w:t>
      </w:r>
      <w:r w:rsidR="007B296F" w:rsidRPr="009101B3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  <w:r w:rsidR="00D72DCC" w:rsidRPr="009101B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3FFD4748" w14:textId="371A3B12" w:rsidR="00A328E5" w:rsidRPr="009101B3" w:rsidRDefault="0071270C" w:rsidP="007C0CF7">
      <w:pPr>
        <w:spacing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(dále jen 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F43D86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ákonn</w:t>
      </w:r>
      <w:r w:rsidR="007B296F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zástupc</w:t>
      </w:r>
      <w:r w:rsidR="007B296F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05BEEC4F" w14:textId="7B30C211" w:rsidR="00503046" w:rsidRPr="009101B3" w:rsidRDefault="0071270C" w:rsidP="007C0CF7">
      <w:pPr>
        <w:spacing w:before="48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C0CF7">
        <w:rPr>
          <w:rFonts w:asciiTheme="minorHAnsi" w:hAnsiTheme="minorHAnsi" w:cstheme="minorHAnsi"/>
          <w:b/>
          <w:bCs/>
          <w:color w:val="000000"/>
          <w:sz w:val="24"/>
          <w:szCs w:val="24"/>
        </w:rPr>
        <w:t>Jméno dítěte: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……………….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............................................, 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datum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nar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ození: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.........................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..........</w:t>
      </w:r>
      <w:r w:rsidR="00503046" w:rsidRPr="009101B3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87C3CAA" w14:textId="577F4510" w:rsidR="00503046" w:rsidRPr="009101B3" w:rsidRDefault="00503046" w:rsidP="00503046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trval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bydliště: ……………………………………………………………………………………………………………………….</w:t>
      </w:r>
    </w:p>
    <w:p w14:paraId="60C4BE70" w14:textId="2D007616" w:rsidR="00F43D86" w:rsidRPr="009101B3" w:rsidRDefault="00F43D86" w:rsidP="00F07D08">
      <w:pPr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br/>
        <w:t xml:space="preserve">(dále jen 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dítě“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2834CA78" w14:textId="4DA05E42" w:rsidR="00A328E5" w:rsidRPr="009101B3" w:rsidRDefault="0071270C" w:rsidP="00793B3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uzavírají v souladu se zákonem č. 247/2014 Sb., o poskytování služby péče o dítě v dětské skupině a o změně souvisejících zákonů, ve znění pozdější</w:t>
      </w:r>
      <w:r w:rsidR="00C93386" w:rsidRPr="009101B3">
        <w:rPr>
          <w:rFonts w:asciiTheme="minorHAnsi" w:hAnsiTheme="minorHAnsi" w:cstheme="minorHAnsi"/>
          <w:sz w:val="24"/>
          <w:szCs w:val="24"/>
        </w:rPr>
        <w:t>ch</w:t>
      </w:r>
      <w:r w:rsidRPr="009101B3">
        <w:rPr>
          <w:rFonts w:asciiTheme="minorHAnsi" w:hAnsiTheme="minorHAnsi" w:cstheme="minorHAnsi"/>
          <w:sz w:val="24"/>
          <w:szCs w:val="24"/>
        </w:rPr>
        <w:t xml:space="preserve"> předpis</w:t>
      </w:r>
      <w:r w:rsidR="00C93386" w:rsidRPr="009101B3">
        <w:rPr>
          <w:rFonts w:asciiTheme="minorHAnsi" w:hAnsiTheme="minorHAnsi" w:cstheme="minorHAnsi"/>
          <w:sz w:val="24"/>
          <w:szCs w:val="24"/>
        </w:rPr>
        <w:t>ů</w:t>
      </w:r>
      <w:r w:rsidRPr="009101B3">
        <w:rPr>
          <w:rFonts w:asciiTheme="minorHAnsi" w:hAnsiTheme="minorHAnsi" w:cstheme="minorHAnsi"/>
          <w:sz w:val="24"/>
          <w:szCs w:val="24"/>
        </w:rPr>
        <w:t xml:space="preserve"> (dále jen </w:t>
      </w:r>
      <w:r w:rsidRPr="009101B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sz w:val="24"/>
          <w:szCs w:val="24"/>
        </w:rPr>
        <w:t>ákon“</w:t>
      </w:r>
      <w:r w:rsidRPr="009101B3">
        <w:rPr>
          <w:rFonts w:asciiTheme="minorHAnsi" w:hAnsiTheme="minorHAnsi" w:cstheme="minorHAnsi"/>
          <w:sz w:val="24"/>
          <w:szCs w:val="24"/>
        </w:rPr>
        <w:t>),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tuto 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mlouvu o poskytování služeb péče o dítě v </w:t>
      </w:r>
      <w:r w:rsidR="00A3355D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ětské skupině</w:t>
      </w:r>
      <w:r w:rsidR="00A3355D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Fafík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(dále jen 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mlouva“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14:paraId="0C48145F" w14:textId="73E091D2" w:rsidR="00A328E5" w:rsidRPr="009101B3" w:rsidRDefault="0071270C" w:rsidP="00793B37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lastRenderedPageBreak/>
        <w:t xml:space="preserve">Univerzita Karlova, resp. její součást Farmaceutická fakulta v Hradci Králové (dále jen „FaF UK“) je zapsána dle </w:t>
      </w:r>
      <w:r w:rsidR="00C93386" w:rsidRPr="009101B3">
        <w:rPr>
          <w:rFonts w:asciiTheme="minorHAnsi" w:hAnsiTheme="minorHAnsi" w:cstheme="minorHAnsi"/>
          <w:sz w:val="24"/>
          <w:szCs w:val="24"/>
        </w:rPr>
        <w:t>z</w:t>
      </w:r>
      <w:r w:rsidRPr="009101B3">
        <w:rPr>
          <w:rFonts w:asciiTheme="minorHAnsi" w:hAnsiTheme="minorHAnsi" w:cstheme="minorHAnsi"/>
          <w:sz w:val="24"/>
          <w:szCs w:val="24"/>
        </w:rPr>
        <w:t xml:space="preserve">ákona do evidence poskytovatelů služby péče o dítě v dětské skupině, vedené Ministerstvem práce a sociálních věcí, a je tak oprávněna provozovat dětskou skupinu ve smyslu </w:t>
      </w:r>
      <w:r w:rsidR="00C93386" w:rsidRPr="009101B3">
        <w:rPr>
          <w:rFonts w:asciiTheme="minorHAnsi" w:hAnsiTheme="minorHAnsi" w:cstheme="minorHAnsi"/>
          <w:sz w:val="24"/>
          <w:szCs w:val="24"/>
        </w:rPr>
        <w:t>z</w:t>
      </w:r>
      <w:r w:rsidRPr="009101B3">
        <w:rPr>
          <w:rFonts w:asciiTheme="minorHAnsi" w:hAnsiTheme="minorHAnsi" w:cstheme="minorHAnsi"/>
          <w:sz w:val="24"/>
          <w:szCs w:val="24"/>
        </w:rPr>
        <w:t xml:space="preserve">ákona a splňuje veškeré </w:t>
      </w:r>
      <w:r w:rsidR="00D313D9" w:rsidRPr="009101B3">
        <w:rPr>
          <w:rFonts w:asciiTheme="minorHAnsi" w:hAnsiTheme="minorHAnsi" w:cstheme="minorHAnsi"/>
          <w:sz w:val="24"/>
          <w:szCs w:val="24"/>
        </w:rPr>
        <w:t xml:space="preserve">další </w:t>
      </w:r>
      <w:r w:rsidRPr="009101B3">
        <w:rPr>
          <w:rFonts w:asciiTheme="minorHAnsi" w:hAnsiTheme="minorHAnsi" w:cstheme="minorHAnsi"/>
          <w:sz w:val="24"/>
          <w:szCs w:val="24"/>
        </w:rPr>
        <w:t xml:space="preserve">požadavky právního řádu ČR. </w:t>
      </w:r>
    </w:p>
    <w:p w14:paraId="44422B85" w14:textId="60A0EE0A" w:rsidR="00A328E5" w:rsidRPr="009101B3" w:rsidRDefault="0071270C" w:rsidP="00793B3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Základním dokumentem pro činnost </w:t>
      </w:r>
      <w:r w:rsidR="00D313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dětské skupiny </w:t>
      </w:r>
      <w:r w:rsidR="004B3D27" w:rsidRPr="009101B3">
        <w:rPr>
          <w:rFonts w:asciiTheme="minorHAnsi" w:hAnsiTheme="minorHAnsi" w:cstheme="minorHAnsi"/>
          <w:color w:val="000000"/>
          <w:sz w:val="24"/>
          <w:szCs w:val="24"/>
        </w:rPr>
        <w:t>je „Provozní řád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Dětské skupiny Fafík“ (dále jen „</w:t>
      </w:r>
      <w:r w:rsidR="00632670" w:rsidRPr="009101B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4B3D27" w:rsidRPr="009101B3">
        <w:rPr>
          <w:rFonts w:asciiTheme="minorHAnsi" w:hAnsiTheme="minorHAnsi" w:cstheme="minorHAnsi"/>
          <w:color w:val="000000"/>
          <w:sz w:val="24"/>
          <w:szCs w:val="24"/>
        </w:rPr>
        <w:t>rovozní řád“), který je zpracován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v souladu s přísluš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nými zákonnými předpisy, a</w:t>
      </w:r>
      <w:r w:rsidR="00B07AD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který j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povin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ákonn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dodržovat v průběhu docházky dítěte do </w:t>
      </w:r>
      <w:r w:rsidR="00D313D9" w:rsidRPr="009101B3">
        <w:rPr>
          <w:rFonts w:asciiTheme="minorHAnsi" w:hAnsiTheme="minorHAnsi" w:cstheme="minorHAnsi"/>
          <w:color w:val="000000"/>
          <w:sz w:val="24"/>
          <w:szCs w:val="24"/>
        </w:rPr>
        <w:t>dětské skupiny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8C7132" w14:textId="2043FC59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Článek 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I.</w:t>
      </w:r>
    </w:p>
    <w:p w14:paraId="5BDF69DF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Předmět smlouvy</w:t>
      </w:r>
    </w:p>
    <w:p w14:paraId="24ED80A2" w14:textId="21A14AAC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Smlouva upravuje podmínky pobytu dítěte v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dětské skupině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466C7A8D" w14:textId="1AF88795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ětská skupina </w:t>
      </w:r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Fafík </w:t>
      </w:r>
      <w:r w:rsidR="0005270D" w:rsidRPr="009101B3">
        <w:rPr>
          <w:rFonts w:asciiTheme="minorHAnsi" w:hAnsiTheme="minorHAnsi" w:cstheme="minorHAnsi"/>
          <w:sz w:val="24"/>
          <w:szCs w:val="24"/>
        </w:rPr>
        <w:t>(dále jen „DS Fafík“</w:t>
      </w:r>
      <w:r w:rsidR="00F90679" w:rsidRPr="009101B3">
        <w:rPr>
          <w:rFonts w:asciiTheme="minorHAnsi" w:hAnsiTheme="minorHAnsi" w:cstheme="minorHAnsi"/>
          <w:sz w:val="24"/>
          <w:szCs w:val="24"/>
        </w:rPr>
        <w:t xml:space="preserve"> nebo jen „DS“</w:t>
      </w:r>
      <w:r w:rsidR="0005270D" w:rsidRPr="009101B3">
        <w:rPr>
          <w:rFonts w:asciiTheme="minorHAnsi" w:hAnsiTheme="minorHAnsi" w:cstheme="minorHAnsi"/>
          <w:sz w:val="24"/>
          <w:szCs w:val="24"/>
        </w:rPr>
        <w:t xml:space="preserve">)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provozována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její služby jsou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poskytovány </w:t>
      </w:r>
      <w:r w:rsidR="005E41E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 budově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Podnikatelského centra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na adrese Hradec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ká 1151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/9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500 03 Hradec Králové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4AA659CD" w14:textId="09B3E71A" w:rsidR="00A328E5" w:rsidRPr="009101B3" w:rsidRDefault="00D313D9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Provozovatel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touto Smlouvou zavazuje poskytovat dítěti přijatému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 Fafík péči dle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ákona.</w:t>
      </w:r>
    </w:p>
    <w:p w14:paraId="6ACFDA7F" w14:textId="3D590E74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>Zákonn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dítěte se zavazuj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podílet se na úhradě nákladů DS Fafík formou </w:t>
      </w:r>
      <w:r w:rsidR="00EC3225" w:rsidRPr="009101B3">
        <w:rPr>
          <w:rFonts w:asciiTheme="minorHAnsi" w:hAnsiTheme="minorHAnsi" w:cstheme="minorHAnsi"/>
          <w:bCs/>
          <w:sz w:val="24"/>
          <w:szCs w:val="24"/>
        </w:rPr>
        <w:t xml:space="preserve">zaplacení </w:t>
      </w:r>
      <w:r w:rsidR="00064DC9" w:rsidRPr="009101B3">
        <w:rPr>
          <w:rFonts w:asciiTheme="minorHAnsi" w:hAnsiTheme="minorHAnsi" w:cstheme="minorHAnsi"/>
          <w:bCs/>
          <w:sz w:val="24"/>
          <w:szCs w:val="24"/>
        </w:rPr>
        <w:t>stanovené ceny za služby DS</w:t>
      </w:r>
      <w:r w:rsidR="0005270D" w:rsidRPr="009101B3">
        <w:rPr>
          <w:rFonts w:asciiTheme="minorHAnsi" w:hAnsiTheme="minorHAnsi" w:cstheme="minorHAnsi"/>
          <w:bCs/>
          <w:sz w:val="24"/>
          <w:szCs w:val="24"/>
        </w:rPr>
        <w:t xml:space="preserve"> Fafík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a stravného, případně dalších nákladů spojených s aktivitami pro děti nad rámec běžného programu DS Fafík, a to na příslušné období školního roku, ve stanovené v</w:t>
      </w:r>
      <w:r w:rsidR="004B4FEC" w:rsidRPr="009101B3">
        <w:rPr>
          <w:rFonts w:asciiTheme="minorHAnsi" w:hAnsiTheme="minorHAnsi" w:cstheme="minorHAnsi"/>
          <w:bCs/>
          <w:sz w:val="24"/>
          <w:szCs w:val="24"/>
        </w:rPr>
        <w:t>ýši a ve stanovených termínech.</w:t>
      </w:r>
      <w:r w:rsidR="005E41E7" w:rsidRPr="009101B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4C3D8A6" w14:textId="5FFE0BD3" w:rsidR="00D956C4" w:rsidRPr="009101B3" w:rsidRDefault="00D956C4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Provozovatel se zavazuje finanční prostředky na úhradu nákladů získané formou ceny za služby DS Fafík použít ke zkvalitnění výchovy a vzdělávání a služeb péče o děti a stravné použít na zajištění stravování dítěte.</w:t>
      </w:r>
    </w:p>
    <w:p w14:paraId="5B6CB127" w14:textId="518EA5B2" w:rsidR="00793B37" w:rsidRPr="007C0CF7" w:rsidRDefault="00D956C4" w:rsidP="007C0CF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Podpisem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 vyjadřuj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souhlas s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rovozním řádem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Plánem výchovy a péče Dětské skupiny Fafík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kter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jsou nedílnou součástí ujednání dle této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smlouvy.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veden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dokumenty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byly zákonnému zástupci zaslány před podpisem smlouvy na jím uvedený e-mail a dále jsou umístěny na webu DS Fafík (</w:t>
      </w:r>
      <w:hyperlink r:id="rId8" w:history="1">
        <w:r w:rsidR="00F90679" w:rsidRPr="009101B3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http://www.faf.cuni.cz/Verejnost/Detska-skupina/</w:t>
        </w:r>
      </w:hyperlink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), na webu provozovatele ve formě opatření děkana nebo jsou vyvěšeny v prostorách DS Fafík. </w:t>
      </w:r>
    </w:p>
    <w:p w14:paraId="0BEC8D5D" w14:textId="6B34A218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0CF7E4CE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Doba plnění a zánik smluvního vztahu</w:t>
      </w:r>
    </w:p>
    <w:p w14:paraId="4B84B1E4" w14:textId="59D066D8" w:rsidR="00632670" w:rsidRPr="009101B3" w:rsidRDefault="0071270C" w:rsidP="00632670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se uzavírá na dobu určitou od </w:t>
      </w:r>
      <w:r w:rsidR="005D2D7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__________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</w:t>
      </w:r>
      <w:r w:rsidR="005D2D7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__________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 dítě obsazuje následující termíny</w:t>
      </w:r>
      <w:r w:rsidR="001B28C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docházky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pondělí, úterý, středa, čtvrtek, pátek, a to každý z těchto dnů vždy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 čase 7:00 – 16:30 hod.</w:t>
      </w:r>
    </w:p>
    <w:p w14:paraId="2B064CAE" w14:textId="50B19A15" w:rsidR="00B87B8B" w:rsidRPr="009101B3" w:rsidRDefault="00B87B8B" w:rsidP="00B87B8B">
      <w:pPr>
        <w:pStyle w:val="Odstavecseseznamem1"/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Uveden</w:t>
      </w:r>
      <w:r w:rsidR="00793B37" w:rsidRPr="009101B3">
        <w:rPr>
          <w:rFonts w:asciiTheme="minorHAnsi" w:hAnsiTheme="minorHAnsi" w:cstheme="minorHAnsi"/>
          <w:sz w:val="24"/>
          <w:szCs w:val="24"/>
        </w:rPr>
        <w:t>á</w:t>
      </w:r>
      <w:r w:rsidRPr="009101B3">
        <w:rPr>
          <w:rFonts w:asciiTheme="minorHAnsi" w:hAnsiTheme="minorHAnsi" w:cstheme="minorHAnsi"/>
          <w:sz w:val="24"/>
          <w:szCs w:val="24"/>
        </w:rPr>
        <w:t xml:space="preserve"> provozní doba DS Fafík může být omezena v době vánočních svátků nebo letních prázdnin, případně jiné nepředvídatelné a havarijní situace. O každém eventuálním </w:t>
      </w:r>
      <w:r w:rsidRPr="009101B3">
        <w:rPr>
          <w:rFonts w:asciiTheme="minorHAnsi" w:hAnsiTheme="minorHAnsi" w:cstheme="minorHAnsi"/>
          <w:sz w:val="24"/>
          <w:szCs w:val="24"/>
        </w:rPr>
        <w:lastRenderedPageBreak/>
        <w:t xml:space="preserve">dočasném omezení provozu je </w:t>
      </w:r>
      <w:r w:rsidR="002609B7" w:rsidRPr="009101B3">
        <w:rPr>
          <w:rFonts w:asciiTheme="minorHAnsi" w:hAnsiTheme="minorHAnsi" w:cstheme="minorHAnsi"/>
          <w:sz w:val="24"/>
          <w:szCs w:val="24"/>
        </w:rPr>
        <w:t>zákonný zástupce nebo jím pověřené osoba</w:t>
      </w:r>
      <w:r w:rsidRPr="009101B3">
        <w:rPr>
          <w:rFonts w:asciiTheme="minorHAnsi" w:hAnsiTheme="minorHAnsi" w:cstheme="minorHAnsi"/>
          <w:sz w:val="24"/>
          <w:szCs w:val="24"/>
        </w:rPr>
        <w:t xml:space="preserve"> v co možném nejkratším termínu podrobně informován.</w:t>
      </w:r>
    </w:p>
    <w:p w14:paraId="49BFB914" w14:textId="18D8EDF8" w:rsidR="00E208ED" w:rsidRPr="009101B3" w:rsidRDefault="00632670" w:rsidP="0005270D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mlouvu m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ůže 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uzavřít pouze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 přijatého k docházce do DS Fafík</w:t>
      </w:r>
      <w:r w:rsidR="00D956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přijetí dítěte do DS Fafík rozhoduje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 DS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dle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Hodnotících kritérií a postupu přijetí do Dětské skupiny Fafík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(dále jen „H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odnotící kritéri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“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která jsou přílohou Provozního řádu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24D9806" w14:textId="7B13841C" w:rsidR="00A328E5" w:rsidRPr="009101B3" w:rsidRDefault="0071270C" w:rsidP="00F91047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Zahájení docházky dítěte je podmíněno splněním po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dmínek daných touto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mlouvou. O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případné výjimce rozhoduje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 DS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 jeho zástupce,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který po dohodě se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ákonným zástupc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 stanoví dodatečnou lhůtu pro splnění těchto podmínek.</w:t>
      </w:r>
    </w:p>
    <w:p w14:paraId="55CDFE76" w14:textId="72611D90" w:rsidR="00A328E5" w:rsidRPr="009101B3" w:rsidRDefault="0071270C" w:rsidP="00F91047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Smluvní vztah může být dohodou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prodloužen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pokud lze tomuto požadavku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 kapacitních důvodů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 Fafík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vyhovět. </w:t>
      </w:r>
    </w:p>
    <w:p w14:paraId="79B89400" w14:textId="4AC056EE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oprávněn od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odstoupit ve lhůtě sedmi dní od zahájení docházky dítěte v DS Fafík. Písemné sdělení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nemusí obsahovat důvody odstoupení. Účinky odstoupení od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nastávají dnem následujícím po doručení písemného sdělení, pokud bylo doručeno ve výše uvedené sedmidenní lhůtě. Provozovatel je povinen vrátit převodem na bankovní účet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uvedený v záhlaví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celou částku ceny za služby DS Fafík a případná další plnění stanovená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mlouvou a Provozním řádem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311335D" w14:textId="2DFB005A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zaniká také na základě písemného sdělení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ukončení umístění dítěte v DS Fafík. Zákonn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může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takto vypovědět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mlouvu bez udání důvodu. Výpovědní doba činí dva měsíce a 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počíná běžet prvního dne měsíce následujícího poté, co bylo sdělení 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doručeno 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edoucím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145F702" w14:textId="072A7751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 zániku smlouvy dochází vždy v případě ukončení pracovního poměru, přerušení či ukončení podnikatelské činnosti, přerušení či ukončení studia nebo ukončení evidence na úřadu práce a nehledání si tak intenzivně práce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zákonného zástupce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 Smlouva končí ke dni ukončení, či přerušení uvedených činností.</w:t>
      </w:r>
    </w:p>
    <w:p w14:paraId="5AB7E0FE" w14:textId="4181CEF7" w:rsidR="006972CF" w:rsidRPr="009101B3" w:rsidRDefault="006972CF" w:rsidP="007F05AB">
      <w:pPr>
        <w:pStyle w:val="Odstavecseseznamem"/>
        <w:tabs>
          <w:tab w:val="left" w:pos="2250"/>
        </w:tabs>
        <w:spacing w:before="280" w:after="280" w:line="100" w:lineRule="atLeast"/>
        <w:ind w:left="360"/>
        <w:jc w:val="both"/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</w:p>
    <w:p w14:paraId="4421D13B" w14:textId="552E11FE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Provozovatel může smlouvu vypovědět v případě, že zákonný zástupce neuhradí řádně poskytované služby, nebo opakovaně neplní další své povinnosti podle smlouvy a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Provozního řádu. Provozovatel doručí 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zákonnému zástupci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upozornění, v němž mu sdělí lhůtu pro nápravu povinností, s nimiž je v prodlení; nedojde-li k nápravě, považuje se uvedená lhůta za výpovědní dobu.</w:t>
      </w:r>
    </w:p>
    <w:p w14:paraId="3A956C4D" w14:textId="77777777" w:rsidR="006643FB" w:rsidRPr="009101B3" w:rsidRDefault="006643FB" w:rsidP="006643FB">
      <w:pPr>
        <w:pStyle w:val="Odstavecseseznamem"/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02F888F" w14:textId="0DA197A1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Výpověď účinná okamžikem předání či doručení písemné výpovědi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zákonnému zástupci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možná v případě, že:</w:t>
      </w:r>
    </w:p>
    <w:p w14:paraId="0A969F3C" w14:textId="01CDFD5F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dítě není schopno se v prostředí DS přizpůsobit (</w:t>
      </w:r>
      <w:r w:rsidR="00B25B2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např.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agresívní vůči ostatním dětem),</w:t>
      </w:r>
    </w:p>
    <w:p w14:paraId="4F6766A3" w14:textId="2C7A2215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specifické potřeby dítěte přesahují možnosti provozovatele (např. dítě je chronicky nemocné a je zdrojem nákazy pro ostatní děti; rodiče dítěte vyžadují služby přesahující rámec možností DS)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4CD94AA3" w14:textId="03135D32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došlo k závažnému porušení Provozního řádu ze strany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zástupce, dalšího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rodiče 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dítěte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nebo jimi pověřených osob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zejména pokud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zákonný zástupce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opakovaně bez omluvy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nezajistí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vyzvedn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utí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 do konce provozní doby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pokud se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tyto osoby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agresivn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vulgárn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chov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ají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vůči personálu či jiným dětem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 pokud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opakovan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jedn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ají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 vlivem alkoholu 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či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jiných návykových látek)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</w:t>
      </w:r>
    </w:p>
    <w:p w14:paraId="79D43FF0" w14:textId="24241F06" w:rsidR="002609B7" w:rsidRPr="009101B3" w:rsidRDefault="002609B7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došlo k uzavření smlouvy uvedené v čl. IV odst. 1.</w:t>
      </w:r>
    </w:p>
    <w:p w14:paraId="0CFDC956" w14:textId="7F219D37" w:rsidR="00B36C5F" w:rsidRPr="009101B3" w:rsidRDefault="00B36C5F" w:rsidP="00B36C5F">
      <w:pPr>
        <w:pStyle w:val="Odstavecseseznamem"/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  <w:highlight w:val="yellow"/>
        </w:rPr>
      </w:pPr>
    </w:p>
    <w:p w14:paraId="5AF6EE4E" w14:textId="6887C310" w:rsidR="00B36C5F" w:rsidRPr="009101B3" w:rsidRDefault="00B36C5F" w:rsidP="00B36C5F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může smlouvu rovněž vypovědět bez udání důvodu výpovědi. Výpovědní doba činí </w:t>
      </w:r>
      <w:r w:rsidR="00281BA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tři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měsíce a počíná běžet prvního dne měsíce následujícího poté, co výpověď byla doručena zákonnému zástupci.</w:t>
      </w:r>
    </w:p>
    <w:p w14:paraId="479930EE" w14:textId="77777777" w:rsidR="00B36C5F" w:rsidRPr="009101B3" w:rsidRDefault="00B36C5F" w:rsidP="00B36C5F">
      <w:pPr>
        <w:pStyle w:val="Odstavecseseznamem"/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6D3DBB8" w14:textId="63752160" w:rsidR="006643FB" w:rsidRPr="009101B3" w:rsidRDefault="006643FB" w:rsidP="00B36C5F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také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zaniká písemnou dohodou provozovatele a zákonného zástupce. Dohoda musí obsahovat datum, ke kterému smlouva zaniká (účinnost dohody) a v případě, že zaniká v průběhu měsíce, ujednání o vypořádání poměrné částky ceny za služby DS Fafík a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případných další plnění stanovených smlouvou a Provozním řádem v daném měsíci.</w:t>
      </w:r>
    </w:p>
    <w:p w14:paraId="15EC337B" w14:textId="03909041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 případech zániku Smlouvy dle odst. 8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9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10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nevrací poměrná částka ceny za služby DS Fafík v daném měsíci a za případná další plnění stanovená touto Smlouvou a 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Provozním řádem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Během výpovědní doby dle odst. 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9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205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do data účinnosti dohody dle odst. 12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nejsou dotčeny povinnosti stran podle této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mlouvy,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musí nadále poskytovat služby DS Fafík 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zejména povin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 uhradit cenu za služby DS Fafík a případná další plnění.</w:t>
      </w:r>
    </w:p>
    <w:p w14:paraId="7D0E0760" w14:textId="5B14226E" w:rsidR="006972CF" w:rsidRPr="007C0CF7" w:rsidRDefault="00D956C4" w:rsidP="007F05AB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Ve všech případech zániku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vyúčtuje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ve smyslu čl. VII stravné na konci kalendářního měsíce dle docházky dítěte a přeplatky převede na účet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uvedený v záhlaví.</w:t>
      </w:r>
    </w:p>
    <w:p w14:paraId="416E27AA" w14:textId="64E4D28F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V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9F47754" w14:textId="474C4E5A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Povinnosti 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ákon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ného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zástupc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dítěte</w:t>
      </w:r>
    </w:p>
    <w:p w14:paraId="3F1A91AC" w14:textId="77777777" w:rsidR="00301D28" w:rsidRPr="009101B3" w:rsidRDefault="00301D28" w:rsidP="00301D2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cs-CZ"/>
        </w:rPr>
      </w:pPr>
    </w:p>
    <w:p w14:paraId="661FBE0E" w14:textId="3DA34E77" w:rsidR="00301D28" w:rsidRPr="009101B3" w:rsidRDefault="0067190D" w:rsidP="00EE1858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/>
          <w:sz w:val="24"/>
          <w:szCs w:val="24"/>
          <w:lang w:eastAsia="cs-CZ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 bude čerpat na zajištění místa dítěte v DS Fafík příspěvek na provoz dětské skupiny ze státního rozpočtu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a to i 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v případě dočasné nepřítomnosti dítěte v DS. Vzhledem k tomu se 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zavazuje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že neuzavře </w:t>
      </w:r>
      <w:r w:rsidR="00301D28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smlouvu na obsazení místa dítěte v jiné dětské skupině, kde její provozovatel čerpá na dané místo příspěvek ze státního rozpočtu, a to ve stejné termíny docházky jako v této smlouvě (čl. III odst. 1). V případě, že uzavře takovou smlouvu druhý z rodičů dítěte, je zákonný zástupce povinen o této skutečnosti ihned informovat provozovatele. V případě uzavření takové smlouvy, </w:t>
      </w:r>
      <w:r w:rsidR="002609B7" w:rsidRPr="009101B3">
        <w:rPr>
          <w:rFonts w:eastAsiaTheme="minorEastAsia"/>
          <w:color w:val="000000"/>
          <w:sz w:val="24"/>
          <w:szCs w:val="24"/>
          <w:lang w:eastAsia="cs-CZ"/>
        </w:rPr>
        <w:t>je provozovatel oprávněn vypovědět tuto smlouvu s 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účinností okamžikem předání či doručení písemné výpovědi zákonnému zástupci.</w:t>
      </w:r>
    </w:p>
    <w:p w14:paraId="3840963E" w14:textId="2BEAB49D" w:rsidR="00CE3641" w:rsidRPr="009101B3" w:rsidRDefault="0071270C" w:rsidP="00CE3641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je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 odevzdat řádně vyplněn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 formuláře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Žádost o umístění dítěte v Dětské skupině Fafík, 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Posudek lékaře o zdravotní způsobilosti dítěte k docházce do Dětské skupiny Fafík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Evidenční list </w:t>
      </w:r>
      <w:proofErr w:type="gramStart"/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dítěte - Dětská</w:t>
      </w:r>
      <w:proofErr w:type="gramEnd"/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skupina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Fafík.</w:t>
      </w:r>
      <w:r w:rsidR="005D71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Bližší informace jsou uvedeny v čl. I</w:t>
      </w:r>
      <w:r w:rsidR="009504E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71C9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 v Hodnotících kritériích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CE364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7292B1CC" w14:textId="75E92F66" w:rsidR="00A328E5" w:rsidRPr="009101B3" w:rsidRDefault="00CE3641" w:rsidP="00CE3641">
      <w:pPr>
        <w:pStyle w:val="Odstavecseseznamem1"/>
        <w:widowControl w:val="0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Zákonný zástupce je povinen hlásit ihned každou změnu týkající se osobních údajů, kontaktních </w:t>
      </w:r>
      <w:r w:rsidRPr="009101B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údajů 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a dalších informací uvedených v evidenčním listu dítěte. </w:t>
      </w:r>
      <w:r w:rsidRPr="009101B3">
        <w:rPr>
          <w:rFonts w:asciiTheme="minorHAnsi" w:hAnsiTheme="minorHAnsi" w:cstheme="minorHAnsi"/>
          <w:sz w:val="24"/>
          <w:szCs w:val="24"/>
        </w:rPr>
        <w:t xml:space="preserve">Dojde-li ke změně zdravotní způsobilosti dítěte, je </w:t>
      </w:r>
      <w:r w:rsidR="002609B7" w:rsidRPr="009101B3">
        <w:rPr>
          <w:rFonts w:asciiTheme="minorHAnsi" w:hAnsiTheme="minorHAnsi" w:cstheme="minorHAnsi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sz w:val="24"/>
          <w:szCs w:val="24"/>
        </w:rPr>
        <w:t>povinen doložit nový posudek lékaře o zdravotní způsobilosti dítěte do 10 dnů ode dne zániku platnosti původního lékařského posudku.</w:t>
      </w:r>
    </w:p>
    <w:p w14:paraId="378ED76D" w14:textId="3D05FCC1" w:rsidR="001C51AB" w:rsidRPr="009101B3" w:rsidRDefault="0022679C" w:rsidP="00F91047">
      <w:pPr>
        <w:pStyle w:val="Odstavecseseznamem"/>
        <w:numPr>
          <w:ilvl w:val="0"/>
          <w:numId w:val="10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je povinen </w:t>
      </w:r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doložit doklad dle 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čl. II </w:t>
      </w:r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odst. 1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="001D36B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prokazující jeho nárok </w:t>
      </w:r>
      <w:r w:rsidR="006314C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na umístění dítěte v DS Fafík</w:t>
      </w:r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 případě změny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 zákonný zástupce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povinen 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ihned informovat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prostřednictvím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edoucího DS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či jeho zástupce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aktualizovat doklad.</w:t>
      </w:r>
    </w:p>
    <w:p w14:paraId="6F835BE4" w14:textId="786DAA0C" w:rsidR="00B25B2D" w:rsidRPr="009101B3" w:rsidRDefault="00B25B2D" w:rsidP="00B25B2D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>Zákonný zástupce je povinen do DS přivádět pouze zdravé dítě, které nemá žádné příznaky nemoci či infekce. Podrobnosti upravuje čl. VII. odst. 3 Provozního řádu.</w:t>
      </w:r>
    </w:p>
    <w:p w14:paraId="3F0BD8EC" w14:textId="4DE5448B" w:rsidR="00A328E5" w:rsidRPr="009101B3" w:rsidRDefault="0022679C" w:rsidP="00B25B2D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 xml:space="preserve">Zákonný zástupce je povinen </w:t>
      </w:r>
      <w:r w:rsidR="0071270C" w:rsidRPr="009101B3">
        <w:rPr>
          <w:rFonts w:asciiTheme="minorHAnsi" w:hAnsiTheme="minorHAnsi" w:cstheme="minorHAnsi"/>
          <w:bCs/>
          <w:sz w:val="24"/>
          <w:szCs w:val="24"/>
        </w:rPr>
        <w:t>zajistit předání a vyzvednutí dítěte</w:t>
      </w:r>
      <w:r w:rsidR="00B0362C" w:rsidRPr="009101B3">
        <w:rPr>
          <w:rFonts w:asciiTheme="minorHAnsi" w:hAnsiTheme="minorHAnsi" w:cstheme="minorHAnsi"/>
          <w:bCs/>
          <w:sz w:val="24"/>
          <w:szCs w:val="24"/>
        </w:rPr>
        <w:t xml:space="preserve"> do a z DS Fafík</w:t>
      </w:r>
      <w:r w:rsidR="0071270C" w:rsidRPr="009101B3">
        <w:rPr>
          <w:rFonts w:asciiTheme="minorHAnsi" w:hAnsiTheme="minorHAnsi" w:cstheme="minorHAnsi"/>
          <w:bCs/>
          <w:sz w:val="24"/>
          <w:szCs w:val="24"/>
        </w:rPr>
        <w:t xml:space="preserve"> v souladu s</w:t>
      </w:r>
      <w:r w:rsidR="00632670" w:rsidRPr="009101B3">
        <w:rPr>
          <w:rFonts w:asciiTheme="minorHAnsi" w:hAnsiTheme="minorHAnsi" w:cstheme="minorHAnsi"/>
          <w:bCs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bCs/>
          <w:sz w:val="24"/>
          <w:szCs w:val="24"/>
        </w:rPr>
        <w:t>Provozním řádem</w:t>
      </w:r>
      <w:r w:rsidR="0071270C" w:rsidRPr="009101B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DB6DE56" w14:textId="53009E72" w:rsidR="00A05704" w:rsidRPr="009101B3" w:rsidRDefault="00067CF8" w:rsidP="00A05704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>Zákonný zástupce má povinnost hradit provozovateli cenu za služby DS Fafík a stravné a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>případné další plnění stanovené smlouvou a Provozním řádem. Povinnost hradit veškerá plnění podle této smlouvy a dodržovat termíny úhrady je zákonný zástupce povinen i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>v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>případě dočasné nepřítomnosti dítěte v DS Fafík.</w:t>
      </w:r>
    </w:p>
    <w:p w14:paraId="7679B18F" w14:textId="57C310BB" w:rsidR="00A05704" w:rsidRPr="009101B3" w:rsidRDefault="00A05704" w:rsidP="00A05704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Povinnost hradit provozovateli cenu za služby DS Fafík a stravné a další dle předchozího odstavce může být nahrazena poskytnutím daru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rovozovateli na činnost DS Fafík ze strany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či dalšího z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rodičů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dítěte, zaměstnavatele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rodičů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či další osoby, pokud se o poskytnutí daru od takové osoby prokazatelně přičiní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 dítěte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zejm. svým vztahem k nim. Hodnota daru pro účely tohoto odstavce musí být ve výši alespoň rovnající se součtu výše ceny za služby, stravného a dalších plateb vypočtených podle ustanovení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mlouvy, zejm. čl. VI a VII, a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příslušných ustanovení Provozního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zejm. čl. III a V.</w:t>
      </w:r>
    </w:p>
    <w:p w14:paraId="45034986" w14:textId="7C1502B4" w:rsidR="00E208ED" w:rsidRPr="009101B3" w:rsidRDefault="0071270C" w:rsidP="00BE1026">
      <w:pPr>
        <w:pStyle w:val="Odstavecseseznamem"/>
        <w:numPr>
          <w:ilvl w:val="0"/>
          <w:numId w:val="10"/>
        </w:numPr>
        <w:suppressAutoHyphens w:val="0"/>
        <w:spacing w:before="280" w:after="160" w:line="259" w:lineRule="auto"/>
        <w:ind w:left="480" w:hanging="420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Další povinnosti vyplývají pro zákonné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dítěte z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75ECBE79" w14:textId="77777777" w:rsidR="0067190D" w:rsidRPr="009101B3" w:rsidRDefault="0067190D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E7B26C" w14:textId="7638A3B1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V.</w:t>
      </w:r>
    </w:p>
    <w:p w14:paraId="52B48AB0" w14:textId="516464E6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Povinnosti </w:t>
      </w:r>
      <w:r w:rsidR="00067CF8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="00F17CD2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rovozovatele</w:t>
      </w:r>
    </w:p>
    <w:p w14:paraId="73395747" w14:textId="3BD94715" w:rsidR="00A328E5" w:rsidRPr="009101B3" w:rsidRDefault="000A14F0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zveřejní 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ozní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řád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na přístupném místě ve vstupním prostoru DS Fafík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na w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ebu DS Fafík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na webu provozovatele ve formě opatření děkana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 V případě změn v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Provozním řádu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upozorní provozovatel DS Fafík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ákonné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na tyto změny; pokud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 splní tuto povinnost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nejde-li o údaje obsažené v této smlouvě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na změny v 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Provozním řádu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nevztahuje povinnost stran upravit tyto změny formou písemných dodatků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ve smyslu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jejího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čl. VIII odst. 2.</w:t>
      </w:r>
      <w:r w:rsidR="00224C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Zákonný zástupce je zároveň oprávněn změny v Provozním řádu podle předchozí věty </w:t>
      </w:r>
      <w:r w:rsidR="00224C02" w:rsidRPr="00224C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odmítnout a vypovědět </w:t>
      </w:r>
      <w:r w:rsidR="00224C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tuto smlouvu </w:t>
      </w:r>
      <w:r w:rsidR="00DA5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dle čl. III odst. 7 </w:t>
      </w:r>
      <w:r w:rsidR="00224C02" w:rsidRPr="00224C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ve výpovědní době </w:t>
      </w:r>
      <w:r w:rsidR="00224C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dvou měsíců, které jsou </w:t>
      </w:r>
      <w:r w:rsidR="00224C02" w:rsidRPr="00224C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dostatečné k obstarání obdobných </w:t>
      </w:r>
      <w:r w:rsidR="00224C02">
        <w:rPr>
          <w:rFonts w:asciiTheme="minorHAnsi" w:hAnsiTheme="minorHAnsi" w:cstheme="minorHAnsi"/>
          <w:bCs/>
          <w:color w:val="000000"/>
          <w:sz w:val="24"/>
          <w:szCs w:val="24"/>
        </w:rPr>
        <w:t>služeb péče o dítě u jiného osoby, případně vyzvat provozovatele k jednání o dohodě o ukončení této smlouvy</w:t>
      </w:r>
      <w:r w:rsidR="00DA5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dle čl. III odst. 12</w:t>
      </w:r>
      <w:r w:rsidR="00224C0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224EB8D" w14:textId="25554E28" w:rsidR="00B25B2D" w:rsidRPr="009101B3" w:rsidRDefault="0071270C" w:rsidP="00B25B2D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Provozovatel DS Fafík bude informovat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ákonné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o pokrocích, rozvoji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chování dítěte, o podmínkách poskytování vzdělávání a případných změnách, o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změnách v personálním složení.</w:t>
      </w:r>
    </w:p>
    <w:p w14:paraId="2C255115" w14:textId="54A427DA" w:rsidR="0016033F" w:rsidRPr="009101B3" w:rsidRDefault="0016033F" w:rsidP="0016033F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Při nenadálé zdravotní indispozici dítěte nebo v případě úrazu, bude dítěti zajištěna náležitá péče a pomoc. P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je povinen zároveň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ihned kontaktov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at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719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nebo jím pověřené osoby 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tak, aby se některý z nich mohl do DS Fafík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dostavit v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co nejkratší možné době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což je zároveň povinností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57EA191" w14:textId="244AD0C3" w:rsidR="0030289B" w:rsidRPr="009101B3" w:rsidRDefault="000A14F0" w:rsidP="00F24A87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je povinen zajistit si pojištění pro případ odpovědnosti za újmu způsobenou při poskytování služeb DS Fafík.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T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oto pojištění musí být sjednáno po celou dobu, po kterou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poskytuje službu v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 DS Fafík podle této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A97B5D5" w14:textId="54291A43" w:rsidR="00A328E5" w:rsidRPr="009101B3" w:rsidRDefault="0071270C" w:rsidP="003F5A39">
      <w:pPr>
        <w:pStyle w:val="Odstavecseseznamem"/>
        <w:numPr>
          <w:ilvl w:val="0"/>
          <w:numId w:val="2"/>
        </w:numPr>
        <w:spacing w:before="280" w:after="280" w:line="100" w:lineRule="atLeast"/>
        <w:ind w:left="450" w:hanging="375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Další povinnosti vyplývají pro FaF UK jako provozovatele DS Fafík z</w:t>
      </w:r>
      <w:r w:rsidR="008D3C0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8D3C0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DA5F5B8" w14:textId="77777777" w:rsidR="00ED0659" w:rsidRPr="009101B3" w:rsidRDefault="00ED0659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9277224" w14:textId="653782E8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195286AD" w14:textId="63C21BC4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Výše </w:t>
      </w:r>
      <w:r w:rsidR="00064DC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ceny za služby DS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 způsob platby</w:t>
      </w:r>
    </w:p>
    <w:p w14:paraId="0E608307" w14:textId="237FDDD2" w:rsidR="00ED0659" w:rsidRPr="009101B3" w:rsidRDefault="00ED0659" w:rsidP="00875B91">
      <w:pPr>
        <w:pStyle w:val="Odstavecseseznamem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Cena služby DS, kterou hradí zákonný zástupce, nezahrnuje stravování a činí _________</w:t>
      </w:r>
      <w:proofErr w:type="gram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,-</w:t>
      </w:r>
      <w:proofErr w:type="gramEnd"/>
      <w:r w:rsidR="00875B9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Kč. Cena je částečnou náhradou nákladů služby DS</w:t>
      </w:r>
      <w:r w:rsidR="006719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její výše je stanovena s ohledem na spolufinancování služby příspěvkem na provoz dětských skupin ze státního rozpočtu.</w:t>
      </w:r>
    </w:p>
    <w:p w14:paraId="5820A3E4" w14:textId="6E8004B5" w:rsidR="00763FC4" w:rsidRPr="009101B3" w:rsidRDefault="0071270C" w:rsidP="00F24A87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Výlety a další aktivity nad rámec běžného programu bud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bookmarkStart w:id="0" w:name="_Hlk87939830"/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bookmarkEnd w:id="0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hradit zvlášť dle instrukcí DS Fafík k dané akci.</w:t>
      </w:r>
    </w:p>
    <w:p w14:paraId="33D1D049" w14:textId="19C78D0C" w:rsidR="00B3243C" w:rsidRPr="009101B3" w:rsidRDefault="00763FC4" w:rsidP="00F24A87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enu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služby DS Fafík hradí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měsíčně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a to za celý měsíc dopředu, bez ohledu na skutečnou docházku dítěte.</w:t>
      </w:r>
    </w:p>
    <w:p w14:paraId="6040FE1E" w14:textId="29FF1990" w:rsidR="007C0CF7" w:rsidRPr="007F05AB" w:rsidRDefault="00B3243C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Platbu za služby DS Fafík j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provést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převodem na účet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uvedený v 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záhlaví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 pod stejným variabilním symbolem, jako je číslo přiděleného docházkového čipu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a to se splatností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ke dni zahájení docházky dítěte a dále vždy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 25. dni předcházejícího měsíce měsíci, za který je cena za služby placena.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poznámky bezhotovostní platby se uvede jméno dítěte</w:t>
      </w:r>
      <w:r w:rsidR="00AD425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112A45B" w14:textId="4DC401A3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4337F387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Stravné, výše stravného a způsob platby</w:t>
      </w:r>
    </w:p>
    <w:p w14:paraId="54864BEC" w14:textId="52824E59" w:rsidR="00A328E5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Podmínky stravování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práva či povinnosti smluvních stran z nich plynoucí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cena stravování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jsou uvedeny v čl. V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F1B85C9" w14:textId="044AF381" w:rsidR="00A328E5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1" w:name="_Hlk89424461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Při přípravě a vydávání jídel postupuje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podle příslušných hygienických zásad a pravidel daných platnou právní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úpravou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bookmarkEnd w:id="1"/>
    <w:p w14:paraId="1DE83CD3" w14:textId="0688B937" w:rsidR="00A328E5" w:rsidRPr="009101B3" w:rsidRDefault="0030289B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zároveň zajišťuje v průběhu celého dne pitný režim dětí.</w:t>
      </w:r>
    </w:p>
    <w:p w14:paraId="74F3D972" w14:textId="565FCE00" w:rsidR="002041F2" w:rsidRPr="009101B3" w:rsidRDefault="0071270C" w:rsidP="002041F2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Stravné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hradí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měsíčně, a to za celý měsíc dopředu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zálohově částkou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</w:t>
      </w:r>
      <w:proofErr w:type="gramStart"/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_,-</w:t>
      </w:r>
      <w:proofErr w:type="gramEnd"/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Kč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V případě, že dítě není odhlášeno ze stravného nejpozději 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jeden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den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před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odběr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em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stravy do </w:t>
      </w:r>
      <w:r w:rsidR="00B86D4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18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:00 hodin konkrétního dne, zavazuj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uhradit cenu stravného v plné výši; zároveň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má zákonný zástupce či jím pověřená osoba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nárok toto jídlo odebrat.</w:t>
      </w:r>
    </w:p>
    <w:p w14:paraId="578E948B" w14:textId="15739BBF" w:rsidR="00B3243C" w:rsidRPr="009101B3" w:rsidRDefault="00B3243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Vyúčtování stravného provede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 prostřednictvím finanční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manažer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DS Fafík na konci každého kalendář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ního měsíce dle docházky dítěte.</w:t>
      </w:r>
    </w:p>
    <w:p w14:paraId="71722518" w14:textId="7AEC1BF9" w:rsidR="00A328E5" w:rsidRPr="009101B3" w:rsidRDefault="002041F2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Platbu za stravné 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provést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převodem na účet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uvedený v záhlaví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se splatností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ke dni zahájení docházky dítěte a dále vždy 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2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5.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dni 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předcházejícího</w:t>
      </w:r>
      <w:r w:rsidR="00ED654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měsíce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měsíci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za kter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 stravné placeno.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ako variabilní symbol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bezhotovostní platby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použij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stejné číslo, jako je číslo přiděleného docházkového čipu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poznámky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uved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jméno dítěte</w:t>
      </w:r>
      <w:r w:rsidR="003C163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9A1218A" w14:textId="017F16C2" w:rsidR="002041F2" w:rsidRPr="009101B3" w:rsidRDefault="002041F2" w:rsidP="00B025D1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Přeplatky na stravném je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povinen převést převodem na účet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uvedený v záhlaví Smlouvy se splatností k 25. dni následujícího měsíce po měsíci, za který byl přeplatek na stravném vyúčtován. Do poznámky uvede jméno dítěte.</w:t>
      </w:r>
    </w:p>
    <w:p w14:paraId="671558C7" w14:textId="32B6BB52" w:rsidR="00B3243C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Při změně cen stravy ze strany dodavatele stravy nebo zajišťování dopoledních a odpoledních svačinek svépomocí, v případě zdražení potravin, energií, služeb, při zvýšení DPH a dalších nárůstech cen souvisejících s dodávkou stravy má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právo na úpravu ceny stravného;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musí být o změně předem informován a změna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musí být řádně odůvodněna. </w:t>
      </w:r>
    </w:p>
    <w:p w14:paraId="6BF2D5D8" w14:textId="737FB1FD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VII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5E02B40E" w14:textId="77777777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Závěrečná ustanovení</w:t>
      </w:r>
    </w:p>
    <w:p w14:paraId="759ACE42" w14:textId="4EFA19D0" w:rsidR="00C21CCB" w:rsidRPr="009101B3" w:rsidRDefault="00C21CCB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Touto smlouvou se ruší a nahrazují veškeré předchozí smluvní vztahy mezi oběma smluvními stranami, </w:t>
      </w:r>
      <w:r w:rsidR="003C78D4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resp. mezi provozovatelem a rodiči dítěte,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které se týkají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poskytování péče v DS Fafík; tím nejsou dotčena práva a povinnosti stran, která by trvala i po zániku dosavadního smluvního vztahu z jiného důvodu, zejména nejsou dotčena práva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povinnosti týkající se vypořádání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úhrad za službu péče v DS a za stravování, rovněž jako například nároky z náhrady újmy či pojištění souvisejícího s poskytováním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služeb DS Fafík.</w:t>
      </w:r>
    </w:p>
    <w:p w14:paraId="28C26F34" w14:textId="1958900C" w:rsidR="00A328E5" w:rsidRPr="009101B3" w:rsidRDefault="0071270C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Smlouva nabývá platnosti a účinnosti podepsáním oběma smluvními stranami. Bez uzavření této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mlouvy nemůže být dítěti poskytována péče v DS Fafík. </w:t>
      </w:r>
    </w:p>
    <w:p w14:paraId="4630E9DE" w14:textId="70C19C68" w:rsidR="00A328E5" w:rsidRPr="009101B3" w:rsidRDefault="0071270C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Smlouvu lze dále měnit nebo upravovat, a to včetně tohoto ustanovení, pouze písemnými dodatky podepsanými oběma smluvními stranami. Tímto ustanovením není dotčena </w:t>
      </w:r>
      <w:bookmarkStart w:id="2" w:name="_Hlk89417995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možnost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rovozovatele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měnit </w:t>
      </w:r>
      <w:r w:rsidR="00632670" w:rsidRPr="009101B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rovozní řád</w:t>
      </w:r>
      <w:r w:rsidR="00632670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dle čl. V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> odst. 1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mlouvy.</w:t>
      </w:r>
      <w:bookmarkEnd w:id="2"/>
    </w:p>
    <w:p w14:paraId="63CE97EC" w14:textId="3DE04F06" w:rsidR="00A328E5" w:rsidRPr="009101B3" w:rsidRDefault="0071270C" w:rsidP="002A2894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80" w:after="0" w:line="240" w:lineRule="auto"/>
        <w:ind w:left="426"/>
        <w:contextualSpacing w:val="0"/>
        <w:jc w:val="both"/>
        <w:rPr>
          <w:rFonts w:eastAsiaTheme="minorEastAsia"/>
          <w:color w:val="000000"/>
          <w:sz w:val="24"/>
          <w:szCs w:val="24"/>
          <w:lang w:eastAsia="cs-CZ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Zákon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ný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dítěte prohlašuj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, že byl 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>informován o nakládání s osobními údaji a</w:t>
      </w:r>
      <w:r w:rsidR="0008207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>souhlasí s jejich zpracováním pro účely plnění této Smlouvy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>, a to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jak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ve smyslu </w:t>
      </w:r>
      <w:bookmarkStart w:id="3" w:name="_Hlk86971392"/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zákona č.</w:t>
      </w:r>
      <w:r w:rsidR="00F601E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110/2019 Sb.,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o zpracování osobních údajů,</w:t>
      </w:r>
      <w:bookmarkEnd w:id="3"/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tak dle 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nařízení Evropského parlamentu a</w:t>
      </w:r>
      <w:r w:rsidR="0008207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Rady (EU) č. 2016/679 ze dne 27. dubna 2016 o ochraně fyzických osob v souvislosti se zpracováním osobních údajů a o volném pohybu těchto údajů a o zrušení směrnice 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lastRenderedPageBreak/>
        <w:t>95/46/ES (obecné nařízení o ochraně osobních údajů)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A2894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Ú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>daje a dokumenty obsažené v</w:t>
      </w:r>
      <w:r w:rsidR="00F601E1">
        <w:rPr>
          <w:rFonts w:eastAsiaTheme="minorEastAsia"/>
          <w:color w:val="000000"/>
          <w:sz w:val="24"/>
          <w:szCs w:val="24"/>
          <w:lang w:eastAsia="cs-CZ"/>
        </w:rPr>
        <w:t> 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evidenci dětí, zejm. evidenční list dítěte, </w:t>
      </w:r>
      <w:r w:rsidR="00875B91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a v této smlouvě 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je provozovatel ve smyslu zákona povinen uchovávat po dobu 10 let od ukončení poskytování služby péče podle této smlouvy, a to dle pravidel pro ochranu osobních údajů obsažených v citovaných právních předpisech. </w:t>
      </w:r>
    </w:p>
    <w:p w14:paraId="6B43B9BD" w14:textId="2961962E" w:rsidR="00E208ED" w:rsidRPr="009101B3" w:rsidRDefault="0071270C" w:rsidP="008D3C0B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Tato Smlouva je vyhotovena ve 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dvou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vyhotoveních, z nichž vždy po 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jednom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vyhotovení obdrží každá ze smluvních stran.</w:t>
      </w:r>
    </w:p>
    <w:p w14:paraId="332BE584" w14:textId="353D4E3D" w:rsidR="00EC3225" w:rsidRPr="009101B3" w:rsidRDefault="00EC3225" w:rsidP="00624306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Účastníci 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mlouvy prohlašují, že si ji před jejím podepsáním přečetli, že byla uzavřena podle jejich pravé a svobodné vůle, nikoli v tísni a za </w:t>
      </w:r>
      <w:r w:rsidR="00675127" w:rsidRPr="009101B3">
        <w:rPr>
          <w:rFonts w:asciiTheme="minorHAnsi" w:hAnsiTheme="minorHAnsi" w:cstheme="minorHAnsi"/>
          <w:color w:val="000000"/>
          <w:sz w:val="24"/>
          <w:szCs w:val="24"/>
        </w:rPr>
        <w:t>nápadně nevýhodných podmínek, a 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potvrzují ji svými vlastnoručními podpisy.</w:t>
      </w:r>
    </w:p>
    <w:p w14:paraId="05B162FC" w14:textId="77777777" w:rsidR="007C0CF7" w:rsidRDefault="007C0CF7" w:rsidP="003C1639">
      <w:pPr>
        <w:spacing w:before="280" w:after="108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BB3B958" w14:textId="75B02AC4" w:rsidR="00C21CCB" w:rsidRPr="009101B3" w:rsidRDefault="00EB1B54" w:rsidP="003C1639">
      <w:pPr>
        <w:spacing w:before="280" w:after="108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 Hradc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>i Králové dne ………………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>V Hradci K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rálové dne ………………….</w:t>
      </w:r>
    </w:p>
    <w:p w14:paraId="58D2476F" w14:textId="357CA959" w:rsidR="00A328E5" w:rsidRPr="009101B3" w:rsidRDefault="0071270C" w:rsidP="003C78D4">
      <w:pPr>
        <w:spacing w:before="100" w:beforeAutospacing="1" w:after="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……..…………………………….….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..…………………………………</w:t>
      </w:r>
    </w:p>
    <w:p w14:paraId="160B4CF0" w14:textId="255E3EFE" w:rsidR="00A328E5" w:rsidRPr="009101B3" w:rsidRDefault="00C21CCB" w:rsidP="003C78D4">
      <w:pPr>
        <w:spacing w:after="12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ákonn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dítěte</w:t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ěkan FaF UK</w:t>
      </w:r>
    </w:p>
    <w:sectPr w:rsidR="00A328E5" w:rsidRPr="009101B3" w:rsidSect="00F9418A">
      <w:headerReference w:type="default" r:id="rId9"/>
      <w:footerReference w:type="default" r:id="rId10"/>
      <w:pgSz w:w="11906" w:h="16838"/>
      <w:pgMar w:top="1134" w:right="1418" w:bottom="1134" w:left="1418" w:header="85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D489F" w14:textId="77777777" w:rsidR="000D6F1A" w:rsidRDefault="000D6F1A">
      <w:pPr>
        <w:spacing w:after="0" w:line="240" w:lineRule="auto"/>
      </w:pPr>
      <w:r>
        <w:separator/>
      </w:r>
    </w:p>
  </w:endnote>
  <w:endnote w:type="continuationSeparator" w:id="0">
    <w:p w14:paraId="293610E5" w14:textId="77777777" w:rsidR="000D6F1A" w:rsidRDefault="000D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829D" w14:textId="7660B61D" w:rsidR="00F9418A" w:rsidRDefault="00F9418A" w:rsidP="00F9418A">
    <w:pPr>
      <w:pStyle w:val="Zpat"/>
      <w:jc w:val="center"/>
      <w:rPr>
        <w:noProof/>
      </w:rPr>
    </w:pPr>
    <w:r w:rsidRPr="00165AC1">
      <w:rPr>
        <w:noProof/>
        <w:lang w:eastAsia="cs-CZ"/>
      </w:rPr>
      <w:drawing>
        <wp:inline distT="0" distB="0" distL="0" distR="0" wp14:anchorId="0D4F35AA" wp14:editId="2127291B">
          <wp:extent cx="3390900" cy="6858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C33FA" w14:textId="2F223A60" w:rsidR="00A328E5" w:rsidRPr="00F9418A" w:rsidRDefault="00F9418A" w:rsidP="00F9418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F011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FE6FB" w14:textId="77777777" w:rsidR="000D6F1A" w:rsidRDefault="000D6F1A">
      <w:pPr>
        <w:spacing w:after="0" w:line="240" w:lineRule="auto"/>
      </w:pPr>
      <w:r>
        <w:separator/>
      </w:r>
    </w:p>
  </w:footnote>
  <w:footnote w:type="continuationSeparator" w:id="0">
    <w:p w14:paraId="34275800" w14:textId="77777777" w:rsidR="000D6F1A" w:rsidRDefault="000D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6CF90" w14:textId="376D4624" w:rsidR="00F9418A" w:rsidRDefault="00F9418A" w:rsidP="00F9418A">
    <w:pPr>
      <w:pStyle w:val="Zhlav"/>
      <w:jc w:val="center"/>
    </w:pPr>
  </w:p>
  <w:p w14:paraId="091C7015" w14:textId="77777777" w:rsidR="00F9418A" w:rsidRDefault="00F9418A" w:rsidP="00F941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D24FC"/>
    <w:multiLevelType w:val="multilevel"/>
    <w:tmpl w:val="7A0C82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126"/>
    <w:multiLevelType w:val="multilevel"/>
    <w:tmpl w:val="217043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97513"/>
    <w:multiLevelType w:val="multilevel"/>
    <w:tmpl w:val="6CB4A0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74654"/>
    <w:multiLevelType w:val="multilevel"/>
    <w:tmpl w:val="AD6486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FD5FAA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43600"/>
    <w:multiLevelType w:val="multilevel"/>
    <w:tmpl w:val="9C5C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F93"/>
    <w:multiLevelType w:val="multilevel"/>
    <w:tmpl w:val="20EEA1B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142D6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AF7D"/>
    <w:multiLevelType w:val="hybridMultilevel"/>
    <w:tmpl w:val="232EBF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309962"/>
    <w:multiLevelType w:val="hybridMultilevel"/>
    <w:tmpl w:val="26FD97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F866C03"/>
    <w:multiLevelType w:val="multilevel"/>
    <w:tmpl w:val="7A0C82CA"/>
    <w:lvl w:ilvl="0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C9978FF"/>
    <w:multiLevelType w:val="multilevel"/>
    <w:tmpl w:val="0526EB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E6D27DB"/>
    <w:multiLevelType w:val="multilevel"/>
    <w:tmpl w:val="60369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5AAE"/>
    <w:multiLevelType w:val="multilevel"/>
    <w:tmpl w:val="320411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D5CD4"/>
    <w:multiLevelType w:val="hybridMultilevel"/>
    <w:tmpl w:val="AD260AC6"/>
    <w:lvl w:ilvl="0" w:tplc="B36A8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84F40"/>
    <w:multiLevelType w:val="multilevel"/>
    <w:tmpl w:val="098CB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F7FD4"/>
    <w:multiLevelType w:val="hybridMultilevel"/>
    <w:tmpl w:val="7CDC6B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735C3C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7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E5"/>
    <w:rsid w:val="000353D2"/>
    <w:rsid w:val="0005270D"/>
    <w:rsid w:val="00064DC9"/>
    <w:rsid w:val="00067CF8"/>
    <w:rsid w:val="0008207D"/>
    <w:rsid w:val="000A14F0"/>
    <w:rsid w:val="000B4AA4"/>
    <w:rsid w:val="000D1A49"/>
    <w:rsid w:val="000D6F1A"/>
    <w:rsid w:val="0011262B"/>
    <w:rsid w:val="001413C3"/>
    <w:rsid w:val="0016033F"/>
    <w:rsid w:val="00171C99"/>
    <w:rsid w:val="0018022D"/>
    <w:rsid w:val="00181BEF"/>
    <w:rsid w:val="00191823"/>
    <w:rsid w:val="001B1795"/>
    <w:rsid w:val="001B28C8"/>
    <w:rsid w:val="001C51AB"/>
    <w:rsid w:val="001C73D9"/>
    <w:rsid w:val="001D36B8"/>
    <w:rsid w:val="001D39CA"/>
    <w:rsid w:val="002041F2"/>
    <w:rsid w:val="00217D7F"/>
    <w:rsid w:val="00224C02"/>
    <w:rsid w:val="0022679C"/>
    <w:rsid w:val="002609B7"/>
    <w:rsid w:val="0026500E"/>
    <w:rsid w:val="00281BA7"/>
    <w:rsid w:val="002A2894"/>
    <w:rsid w:val="002A766C"/>
    <w:rsid w:val="002D0F0E"/>
    <w:rsid w:val="00301D28"/>
    <w:rsid w:val="0030289B"/>
    <w:rsid w:val="00314267"/>
    <w:rsid w:val="00344205"/>
    <w:rsid w:val="00380F00"/>
    <w:rsid w:val="003C1639"/>
    <w:rsid w:val="003C78D4"/>
    <w:rsid w:val="00417C61"/>
    <w:rsid w:val="0046118B"/>
    <w:rsid w:val="00472FA8"/>
    <w:rsid w:val="00497547"/>
    <w:rsid w:val="004B3D27"/>
    <w:rsid w:val="004B47A6"/>
    <w:rsid w:val="004B4FEC"/>
    <w:rsid w:val="004C6ED4"/>
    <w:rsid w:val="004F24CA"/>
    <w:rsid w:val="004F7149"/>
    <w:rsid w:val="00503046"/>
    <w:rsid w:val="00522A3A"/>
    <w:rsid w:val="00531081"/>
    <w:rsid w:val="00574144"/>
    <w:rsid w:val="005A3317"/>
    <w:rsid w:val="005D2D7C"/>
    <w:rsid w:val="005D710D"/>
    <w:rsid w:val="005E41E7"/>
    <w:rsid w:val="005E4A97"/>
    <w:rsid w:val="005E4D2F"/>
    <w:rsid w:val="005E7E54"/>
    <w:rsid w:val="006040DF"/>
    <w:rsid w:val="00624306"/>
    <w:rsid w:val="006314C5"/>
    <w:rsid w:val="00632670"/>
    <w:rsid w:val="006643FB"/>
    <w:rsid w:val="0067190D"/>
    <w:rsid w:val="00675127"/>
    <w:rsid w:val="006972CF"/>
    <w:rsid w:val="006C6BD9"/>
    <w:rsid w:val="006C6BDD"/>
    <w:rsid w:val="006C6DC4"/>
    <w:rsid w:val="00704205"/>
    <w:rsid w:val="007072BC"/>
    <w:rsid w:val="0071270C"/>
    <w:rsid w:val="00730339"/>
    <w:rsid w:val="00763FC4"/>
    <w:rsid w:val="00765965"/>
    <w:rsid w:val="007759D1"/>
    <w:rsid w:val="00782222"/>
    <w:rsid w:val="00793B37"/>
    <w:rsid w:val="007A161A"/>
    <w:rsid w:val="007B296F"/>
    <w:rsid w:val="007C0CF7"/>
    <w:rsid w:val="007C1CE5"/>
    <w:rsid w:val="007F05AB"/>
    <w:rsid w:val="0080310B"/>
    <w:rsid w:val="00875B91"/>
    <w:rsid w:val="00884299"/>
    <w:rsid w:val="008A710A"/>
    <w:rsid w:val="008B5A77"/>
    <w:rsid w:val="008C70CE"/>
    <w:rsid w:val="008C7669"/>
    <w:rsid w:val="008D2748"/>
    <w:rsid w:val="008D3C0B"/>
    <w:rsid w:val="009101B3"/>
    <w:rsid w:val="009504EE"/>
    <w:rsid w:val="00965F00"/>
    <w:rsid w:val="009D681C"/>
    <w:rsid w:val="009F011F"/>
    <w:rsid w:val="00A00941"/>
    <w:rsid w:val="00A05704"/>
    <w:rsid w:val="00A17A5E"/>
    <w:rsid w:val="00A328E5"/>
    <w:rsid w:val="00A3355D"/>
    <w:rsid w:val="00A53E79"/>
    <w:rsid w:val="00A915BE"/>
    <w:rsid w:val="00A963C6"/>
    <w:rsid w:val="00AC24CF"/>
    <w:rsid w:val="00AD4250"/>
    <w:rsid w:val="00B025D1"/>
    <w:rsid w:val="00B0362C"/>
    <w:rsid w:val="00B07AD6"/>
    <w:rsid w:val="00B12132"/>
    <w:rsid w:val="00B205E8"/>
    <w:rsid w:val="00B25B2D"/>
    <w:rsid w:val="00B3243C"/>
    <w:rsid w:val="00B36C5F"/>
    <w:rsid w:val="00B47E85"/>
    <w:rsid w:val="00B64289"/>
    <w:rsid w:val="00B8274C"/>
    <w:rsid w:val="00B86D4C"/>
    <w:rsid w:val="00B87B8B"/>
    <w:rsid w:val="00B9074D"/>
    <w:rsid w:val="00B97EDE"/>
    <w:rsid w:val="00BB5D29"/>
    <w:rsid w:val="00BF7FF0"/>
    <w:rsid w:val="00C21CCB"/>
    <w:rsid w:val="00C27A32"/>
    <w:rsid w:val="00C318FB"/>
    <w:rsid w:val="00C74F27"/>
    <w:rsid w:val="00C93386"/>
    <w:rsid w:val="00CD5E90"/>
    <w:rsid w:val="00CE3641"/>
    <w:rsid w:val="00D1485E"/>
    <w:rsid w:val="00D313D9"/>
    <w:rsid w:val="00D436FC"/>
    <w:rsid w:val="00D72DCC"/>
    <w:rsid w:val="00D956C4"/>
    <w:rsid w:val="00DA5D73"/>
    <w:rsid w:val="00DC2870"/>
    <w:rsid w:val="00DF03E2"/>
    <w:rsid w:val="00E208ED"/>
    <w:rsid w:val="00E96E62"/>
    <w:rsid w:val="00EA4B7A"/>
    <w:rsid w:val="00EB1B54"/>
    <w:rsid w:val="00EC3225"/>
    <w:rsid w:val="00ED0659"/>
    <w:rsid w:val="00ED6547"/>
    <w:rsid w:val="00EF7F19"/>
    <w:rsid w:val="00F0536A"/>
    <w:rsid w:val="00F07D08"/>
    <w:rsid w:val="00F12592"/>
    <w:rsid w:val="00F17CD2"/>
    <w:rsid w:val="00F24A87"/>
    <w:rsid w:val="00F2623F"/>
    <w:rsid w:val="00F32F3E"/>
    <w:rsid w:val="00F43D86"/>
    <w:rsid w:val="00F44011"/>
    <w:rsid w:val="00F601E1"/>
    <w:rsid w:val="00F73D2D"/>
    <w:rsid w:val="00F90679"/>
    <w:rsid w:val="00F91047"/>
    <w:rsid w:val="00F92742"/>
    <w:rsid w:val="00F9418A"/>
    <w:rsid w:val="00F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22D94"/>
  <w15:docId w15:val="{6727AEF2-CC4B-45FC-8E6B-460D6BB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03046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ListLabel1">
    <w:name w:val="ListLabel 1"/>
    <w:rPr>
      <w:rFonts w:cs="ArialMT"/>
      <w:b w:val="0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 w:line="100" w:lineRule="atLeast"/>
    </w:pPr>
    <w:rPr>
      <w:sz w:val="20"/>
      <w:szCs w:val="20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4F2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ontaktninformace">
    <w:name w:val="Kontaktní informace"/>
    <w:basedOn w:val="Normln"/>
    <w:qFormat/>
    <w:rsid w:val="00BB5D29"/>
    <w:pPr>
      <w:suppressAutoHyphens w:val="0"/>
      <w:spacing w:after="0" w:line="240" w:lineRule="auto"/>
      <w:jc w:val="center"/>
    </w:pPr>
    <w:rPr>
      <w:rFonts w:asciiTheme="minorHAnsi" w:eastAsia="Times New Roman" w:hAnsiTheme="minorHAnsi" w:cs="Times New Roman"/>
      <w:color w:val="595959" w:themeColor="text1" w:themeTint="A6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F906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0679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B87B8B"/>
    <w:pPr>
      <w:suppressAutoHyphens w:val="0"/>
      <w:ind w:left="720"/>
      <w:contextualSpacing/>
    </w:pPr>
    <w:rPr>
      <w:rFonts w:ascii="Cambria" w:eastAsia="Times New Roman" w:hAnsi="Cambria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.cuni.cz/Verejnost/Detska-skup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B4DE-BB2C-4EC1-8881-76AF8033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2608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Černý</dc:creator>
  <cp:lastModifiedBy>Lukáš Matějka</cp:lastModifiedBy>
  <cp:revision>4</cp:revision>
  <cp:lastPrinted>2021-12-07T13:45:00Z</cp:lastPrinted>
  <dcterms:created xsi:type="dcterms:W3CDTF">2021-12-29T13:56:00Z</dcterms:created>
  <dcterms:modified xsi:type="dcterms:W3CDTF">2022-01-03T12:40:00Z</dcterms:modified>
</cp:coreProperties>
</file>